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6D4" w:rsidRPr="00E22A61" w:rsidRDefault="00F34204" w:rsidP="00B1194F">
      <w:pPr>
        <w:adjustRightInd w:val="0"/>
        <w:snapToGrid w:val="0"/>
        <w:spacing w:line="360" w:lineRule="auto"/>
        <w:jc w:val="center"/>
        <w:rPr>
          <w:b/>
          <w:sz w:val="28"/>
          <w:szCs w:val="28"/>
        </w:rPr>
      </w:pPr>
      <w:r w:rsidRPr="00E22A61">
        <w:rPr>
          <w:rFonts w:hint="eastAsia"/>
          <w:b/>
          <w:sz w:val="28"/>
          <w:szCs w:val="28"/>
        </w:rPr>
        <w:t>质量站</w:t>
      </w:r>
      <w:r w:rsidR="00B5183D">
        <w:rPr>
          <w:rFonts w:hint="eastAsia"/>
          <w:b/>
          <w:sz w:val="28"/>
          <w:szCs w:val="28"/>
        </w:rPr>
        <w:t>行政执法检查</w:t>
      </w:r>
      <w:r w:rsidRPr="00E22A61">
        <w:rPr>
          <w:rFonts w:hint="eastAsia"/>
          <w:b/>
          <w:sz w:val="28"/>
          <w:szCs w:val="28"/>
        </w:rPr>
        <w:t>制度</w:t>
      </w:r>
    </w:p>
    <w:p w:rsidR="00240A46" w:rsidRPr="00E22A61" w:rsidRDefault="00240A46" w:rsidP="00B1194F">
      <w:pPr>
        <w:adjustRightInd w:val="0"/>
        <w:snapToGrid w:val="0"/>
        <w:spacing w:line="360" w:lineRule="auto"/>
        <w:rPr>
          <w:sz w:val="28"/>
          <w:szCs w:val="28"/>
        </w:rPr>
      </w:pPr>
      <w:r w:rsidRPr="00E22A61">
        <w:rPr>
          <w:rFonts w:hint="eastAsia"/>
          <w:sz w:val="28"/>
          <w:szCs w:val="28"/>
        </w:rPr>
        <w:t xml:space="preserve">     </w:t>
      </w:r>
      <w:r w:rsidR="002947DC">
        <w:rPr>
          <w:rFonts w:hint="eastAsia"/>
          <w:sz w:val="28"/>
          <w:szCs w:val="28"/>
        </w:rPr>
        <w:t xml:space="preserve">                 </w:t>
      </w:r>
    </w:p>
    <w:p w:rsidR="00240A46" w:rsidRPr="00E22A61" w:rsidRDefault="005D651C" w:rsidP="009D3F8C">
      <w:pPr>
        <w:adjustRightInd w:val="0"/>
        <w:snapToGrid w:val="0"/>
        <w:spacing w:line="360" w:lineRule="auto"/>
        <w:ind w:firstLine="660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依据《中华人民共和国建筑法》、《建设</w:t>
      </w:r>
      <w:r w:rsidR="00B5183D">
        <w:rPr>
          <w:rFonts w:asciiTheme="minorEastAsia" w:hAnsiTheme="minorEastAsia" w:hint="eastAsia"/>
          <w:sz w:val="28"/>
          <w:szCs w:val="28"/>
        </w:rPr>
        <w:t>工程质量管理条例》、《辽宁省建设工程质量管理》、《房屋建筑和市政基础设施工程质量监督管理规定》等相关法律法规、部门规章</w:t>
      </w:r>
      <w:r w:rsidRPr="00E22A61">
        <w:rPr>
          <w:rFonts w:asciiTheme="minorEastAsia" w:hAnsiTheme="minorEastAsia" w:hint="eastAsia"/>
          <w:sz w:val="28"/>
          <w:szCs w:val="28"/>
        </w:rPr>
        <w:t>依法</w:t>
      </w:r>
      <w:r w:rsidR="00B5183D">
        <w:rPr>
          <w:rFonts w:asciiTheme="minorEastAsia" w:hAnsiTheme="minorEastAsia" w:hint="eastAsia"/>
          <w:sz w:val="28"/>
          <w:szCs w:val="28"/>
        </w:rPr>
        <w:t>对建设工程进行行政执法检查</w:t>
      </w:r>
      <w:r w:rsidR="007F3212" w:rsidRPr="00E22A61">
        <w:rPr>
          <w:rFonts w:asciiTheme="minorEastAsia" w:hAnsiTheme="minorEastAsia" w:hint="eastAsia"/>
          <w:sz w:val="28"/>
          <w:szCs w:val="28"/>
        </w:rPr>
        <w:t>。</w:t>
      </w:r>
    </w:p>
    <w:p w:rsidR="00E22A61" w:rsidRPr="00E22A61" w:rsidRDefault="009A5556" w:rsidP="00E22A61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1、</w:t>
      </w:r>
      <w:r w:rsidR="009D3F8C">
        <w:rPr>
          <w:rFonts w:asciiTheme="minorEastAsia" w:hAnsiTheme="minorEastAsia" w:hint="eastAsia"/>
          <w:sz w:val="28"/>
          <w:szCs w:val="28"/>
        </w:rPr>
        <w:t>执法检查计划制定</w:t>
      </w:r>
      <w:r w:rsidRPr="00E22A61">
        <w:rPr>
          <w:rFonts w:asciiTheme="minorEastAsia" w:hAnsiTheme="minorEastAsia" w:hint="eastAsia"/>
          <w:sz w:val="28"/>
          <w:szCs w:val="28"/>
        </w:rPr>
        <w:t>：</w:t>
      </w:r>
    </w:p>
    <w:p w:rsidR="009208E8" w:rsidRPr="00E22A61" w:rsidRDefault="009208E8" w:rsidP="00E22A61">
      <w:pPr>
        <w:ind w:firstLineChars="100" w:firstLine="280"/>
        <w:jc w:val="left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（1）</w:t>
      </w:r>
      <w:r w:rsidR="004154A1">
        <w:rPr>
          <w:rFonts w:asciiTheme="minorEastAsia" w:hAnsiTheme="minorEastAsia" w:hint="eastAsia"/>
          <w:sz w:val="28"/>
          <w:szCs w:val="28"/>
        </w:rPr>
        <w:t>执法检查任务来源为</w:t>
      </w:r>
      <w:r w:rsidR="00B5183D">
        <w:rPr>
          <w:rFonts w:asciiTheme="minorEastAsia" w:hAnsiTheme="minorEastAsia" w:hint="eastAsia"/>
          <w:sz w:val="28"/>
          <w:szCs w:val="28"/>
        </w:rPr>
        <w:t>日常监督检查</w:t>
      </w:r>
      <w:r w:rsidR="004154A1">
        <w:rPr>
          <w:rFonts w:asciiTheme="minorEastAsia" w:hAnsiTheme="minorEastAsia" w:hint="eastAsia"/>
          <w:sz w:val="28"/>
          <w:szCs w:val="28"/>
        </w:rPr>
        <w:t>、上级交办、专项检查、投诉或其它。日常监督检查依据接到的质量监督申报登记；上级交办依据上级交办的具体事项；专项检查依据专项检查文件执行。</w:t>
      </w:r>
    </w:p>
    <w:p w:rsidR="006D752F" w:rsidRPr="00E22A61" w:rsidRDefault="009208E8" w:rsidP="00E22A61">
      <w:pPr>
        <w:ind w:firstLineChars="100" w:firstLine="280"/>
        <w:jc w:val="left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（2）</w:t>
      </w:r>
      <w:r w:rsidR="004154A1">
        <w:rPr>
          <w:rFonts w:asciiTheme="minorEastAsia" w:hAnsiTheme="minorEastAsia" w:hint="eastAsia"/>
          <w:sz w:val="28"/>
          <w:szCs w:val="28"/>
        </w:rPr>
        <w:t>日常监督检查由分站或科室选取2名以上执法人员，其他检查由执法人员库中随机抽取2名以上执法人员</w:t>
      </w:r>
      <w:r w:rsidR="006D752F" w:rsidRPr="00E22A61">
        <w:rPr>
          <w:rFonts w:asciiTheme="minorEastAsia" w:hAnsiTheme="minorEastAsia" w:hint="eastAsia"/>
          <w:sz w:val="28"/>
          <w:szCs w:val="28"/>
        </w:rPr>
        <w:t>。</w:t>
      </w:r>
    </w:p>
    <w:p w:rsidR="009A5556" w:rsidRPr="00E22A61" w:rsidRDefault="009A5556" w:rsidP="009A5556">
      <w:pPr>
        <w:adjustRightInd w:val="0"/>
        <w:snapToGrid w:val="0"/>
        <w:spacing w:line="360" w:lineRule="auto"/>
        <w:ind w:firstLine="660"/>
        <w:rPr>
          <w:rFonts w:ascii="仿宋_GB2312" w:eastAsia="仿宋_GB2312"/>
          <w:sz w:val="28"/>
          <w:szCs w:val="28"/>
        </w:rPr>
      </w:pPr>
      <w:r w:rsidRPr="00E22A61">
        <w:rPr>
          <w:rFonts w:ascii="仿宋_GB2312" w:eastAsia="仿宋_GB2312" w:hint="eastAsia"/>
          <w:sz w:val="28"/>
          <w:szCs w:val="28"/>
        </w:rPr>
        <w:t>依据：《建设工程质量管理条例》、《辽宁省建设工程条例》</w:t>
      </w:r>
      <w:r w:rsidR="004154A1" w:rsidRPr="004154A1">
        <w:rPr>
          <w:rFonts w:ascii="仿宋_GB2312" w:eastAsia="仿宋_GB2312" w:hint="eastAsia"/>
          <w:sz w:val="28"/>
          <w:szCs w:val="28"/>
        </w:rPr>
        <w:t>《房屋建筑和市政基础设施工程质量监督管理规定》</w:t>
      </w:r>
      <w:r w:rsidR="004154A1">
        <w:rPr>
          <w:rFonts w:ascii="仿宋_GB2312" w:eastAsia="仿宋_GB2312" w:hint="eastAsia"/>
          <w:sz w:val="28"/>
          <w:szCs w:val="28"/>
        </w:rPr>
        <w:t>等法律</w:t>
      </w:r>
      <w:r w:rsidRPr="00E22A61">
        <w:rPr>
          <w:rFonts w:ascii="仿宋_GB2312" w:eastAsia="仿宋_GB2312" w:hint="eastAsia"/>
          <w:sz w:val="28"/>
          <w:szCs w:val="28"/>
        </w:rPr>
        <w:t>法规</w:t>
      </w:r>
      <w:r w:rsidR="004154A1">
        <w:rPr>
          <w:rFonts w:ascii="仿宋_GB2312" w:eastAsia="仿宋_GB2312" w:hint="eastAsia"/>
          <w:sz w:val="28"/>
          <w:szCs w:val="28"/>
        </w:rPr>
        <w:t>、部门规章。</w:t>
      </w:r>
    </w:p>
    <w:p w:rsidR="009A5556" w:rsidRPr="00E22A61" w:rsidRDefault="009A5556" w:rsidP="009A5556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22A61">
        <w:rPr>
          <w:rFonts w:ascii="仿宋_GB2312" w:eastAsia="仿宋_GB2312" w:hint="eastAsia"/>
          <w:sz w:val="28"/>
          <w:szCs w:val="28"/>
        </w:rPr>
        <w:t>办理时限：</w:t>
      </w:r>
      <w:r w:rsidR="004154A1">
        <w:rPr>
          <w:rFonts w:ascii="仿宋_GB2312" w:eastAsia="仿宋_GB2312" w:hint="eastAsia"/>
          <w:sz w:val="28"/>
          <w:szCs w:val="28"/>
        </w:rPr>
        <w:t>日常监督检查1天内完成，其它检查视情况确定完成时间。</w:t>
      </w:r>
    </w:p>
    <w:p w:rsidR="00E22A61" w:rsidRPr="00E22A61" w:rsidRDefault="00704BC9" w:rsidP="00E22A61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2</w:t>
      </w:r>
      <w:r w:rsidR="009A5556" w:rsidRPr="00E22A61">
        <w:rPr>
          <w:rFonts w:asciiTheme="minorEastAsia" w:hAnsiTheme="minorEastAsia" w:hint="eastAsia"/>
          <w:sz w:val="28"/>
          <w:szCs w:val="28"/>
        </w:rPr>
        <w:t>、</w:t>
      </w:r>
      <w:r w:rsidR="004154A1">
        <w:rPr>
          <w:rFonts w:asciiTheme="minorEastAsia" w:hAnsiTheme="minorEastAsia" w:hint="eastAsia"/>
          <w:sz w:val="28"/>
          <w:szCs w:val="28"/>
        </w:rPr>
        <w:t>现场</w:t>
      </w:r>
      <w:r w:rsidR="00E6185F">
        <w:rPr>
          <w:rFonts w:asciiTheme="minorEastAsia" w:hAnsiTheme="minorEastAsia" w:hint="eastAsia"/>
          <w:sz w:val="28"/>
          <w:szCs w:val="28"/>
        </w:rPr>
        <w:t>行政执法</w:t>
      </w:r>
      <w:r w:rsidR="004154A1">
        <w:rPr>
          <w:rFonts w:asciiTheme="minorEastAsia" w:hAnsiTheme="minorEastAsia" w:hint="eastAsia"/>
          <w:sz w:val="28"/>
          <w:szCs w:val="28"/>
        </w:rPr>
        <w:t>检查</w:t>
      </w:r>
      <w:r w:rsidR="00240A46" w:rsidRPr="00E22A61">
        <w:rPr>
          <w:rFonts w:asciiTheme="minorEastAsia" w:hAnsiTheme="minorEastAsia" w:hint="eastAsia"/>
          <w:sz w:val="28"/>
          <w:szCs w:val="28"/>
        </w:rPr>
        <w:t>：</w:t>
      </w:r>
    </w:p>
    <w:p w:rsidR="009208E8" w:rsidRDefault="009208E8" w:rsidP="00E22A61">
      <w:pPr>
        <w:adjustRightInd w:val="0"/>
        <w:snapToGrid w:val="0"/>
        <w:spacing w:line="360" w:lineRule="auto"/>
        <w:ind w:firstLine="660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（1）</w:t>
      </w:r>
      <w:r w:rsidR="004154A1">
        <w:rPr>
          <w:rFonts w:asciiTheme="minorEastAsia" w:hAnsiTheme="minorEastAsia" w:hint="eastAsia"/>
          <w:sz w:val="28"/>
          <w:szCs w:val="28"/>
        </w:rPr>
        <w:t>进入现场检查前，开启执法记录仪，出示执法证件及行政执法检查通知书。</w:t>
      </w:r>
    </w:p>
    <w:p w:rsidR="009650E7" w:rsidRPr="00E22A61" w:rsidRDefault="009650E7" w:rsidP="00E22A61">
      <w:pPr>
        <w:adjustRightInd w:val="0"/>
        <w:snapToGrid w:val="0"/>
        <w:spacing w:line="360" w:lineRule="auto"/>
        <w:ind w:firstLine="660"/>
        <w:rPr>
          <w:rFonts w:asciiTheme="minorEastAsia" w:hAnsiTheme="minor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风险点：表现形式：不能客观真实反映施工现场实际情况。防范措施：多人执法并全程影像记录执法过程，检查结果双方签字确认。</w:t>
      </w:r>
    </w:p>
    <w:p w:rsidR="00240A46" w:rsidRDefault="009208E8" w:rsidP="00704BC9">
      <w:pPr>
        <w:adjustRightInd w:val="0"/>
        <w:snapToGrid w:val="0"/>
        <w:spacing w:line="360" w:lineRule="auto"/>
        <w:ind w:firstLine="660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（2）</w:t>
      </w:r>
      <w:r w:rsidR="004154A1">
        <w:rPr>
          <w:rFonts w:asciiTheme="minorEastAsia" w:hAnsiTheme="minorEastAsia" w:hint="eastAsia"/>
          <w:sz w:val="28"/>
          <w:szCs w:val="28"/>
        </w:rPr>
        <w:t>未发现违法违规行为</w:t>
      </w:r>
      <w:r w:rsidR="00E6185F">
        <w:rPr>
          <w:rFonts w:asciiTheme="minorEastAsia" w:hAnsiTheme="minorEastAsia" w:hint="eastAsia"/>
          <w:sz w:val="28"/>
          <w:szCs w:val="28"/>
        </w:rPr>
        <w:t>的记录结论；发现违法违规行为的下发执法文书责令改正，如有依法应当处罚的行为进入行政处罚程序。</w:t>
      </w:r>
    </w:p>
    <w:p w:rsidR="00E6185F" w:rsidRPr="00E6185F" w:rsidRDefault="00E6185F" w:rsidP="00704BC9">
      <w:pPr>
        <w:adjustRightInd w:val="0"/>
        <w:snapToGrid w:val="0"/>
        <w:spacing w:line="360" w:lineRule="auto"/>
        <w:ind w:firstLine="6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（3）责令改正的项目可现场复核或审核整改报告。整改合格的</w:t>
      </w:r>
      <w:r>
        <w:rPr>
          <w:rFonts w:asciiTheme="minorEastAsia" w:hAnsiTheme="minorEastAsia" w:hint="eastAsia"/>
          <w:sz w:val="28"/>
          <w:szCs w:val="28"/>
        </w:rPr>
        <w:lastRenderedPageBreak/>
        <w:t>形成行政执法检查档案闭合；整改不合格的责令其继续整改或依法应当处罚的进入行政处罚程序。</w:t>
      </w:r>
    </w:p>
    <w:p w:rsidR="009650E7" w:rsidRDefault="009650E7" w:rsidP="009650E7">
      <w:pPr>
        <w:adjustRightInd w:val="0"/>
        <w:snapToGrid w:val="0"/>
        <w:spacing w:line="360" w:lineRule="auto"/>
        <w:ind w:firstLine="6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风险点：表现形式：责令继续改正或进行行政处罚存在人为因素影响。防范措施：报站领导班子集体讨论决定。</w:t>
      </w:r>
    </w:p>
    <w:p w:rsidR="00E6185F" w:rsidRPr="009650E7" w:rsidRDefault="009650E7" w:rsidP="009D3F8C">
      <w:pPr>
        <w:adjustRightInd w:val="0"/>
        <w:snapToGrid w:val="0"/>
        <w:spacing w:line="360" w:lineRule="auto"/>
        <w:ind w:firstLine="660"/>
        <w:rPr>
          <w:rFonts w:asciiTheme="minorEastAsia" w:hAnsiTheme="minor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风险点：表现形式：现场复查或审核整改报告人情执法。防范措施：多层级抽查复核。</w:t>
      </w:r>
    </w:p>
    <w:p w:rsidR="006D752F" w:rsidRPr="00E6185F" w:rsidRDefault="00E6185F" w:rsidP="00E6185F">
      <w:pPr>
        <w:adjustRightInd w:val="0"/>
        <w:snapToGrid w:val="0"/>
        <w:spacing w:line="360" w:lineRule="auto"/>
        <w:ind w:firstLine="660"/>
        <w:rPr>
          <w:rFonts w:ascii="仿宋_GB2312" w:eastAsia="仿宋_GB2312"/>
          <w:sz w:val="28"/>
          <w:szCs w:val="28"/>
        </w:rPr>
      </w:pPr>
      <w:r w:rsidRPr="00E22A61">
        <w:rPr>
          <w:rFonts w:ascii="仿宋_GB2312" w:eastAsia="仿宋_GB2312" w:hint="eastAsia"/>
          <w:sz w:val="28"/>
          <w:szCs w:val="28"/>
        </w:rPr>
        <w:t>依据：《建设工程质量管理条例》、《辽宁省建设工程条例》</w:t>
      </w:r>
      <w:r w:rsidRPr="004154A1">
        <w:rPr>
          <w:rFonts w:ascii="仿宋_GB2312" w:eastAsia="仿宋_GB2312" w:hint="eastAsia"/>
          <w:sz w:val="28"/>
          <w:szCs w:val="28"/>
        </w:rPr>
        <w:t>《房屋建筑和市政基础设施工程质量监督管理规定》</w:t>
      </w:r>
      <w:r>
        <w:rPr>
          <w:rFonts w:ascii="仿宋_GB2312" w:eastAsia="仿宋_GB2312" w:hint="eastAsia"/>
          <w:sz w:val="28"/>
          <w:szCs w:val="28"/>
        </w:rPr>
        <w:t>等法律</w:t>
      </w:r>
      <w:r w:rsidRPr="00E22A61">
        <w:rPr>
          <w:rFonts w:ascii="仿宋_GB2312" w:eastAsia="仿宋_GB2312" w:hint="eastAsia"/>
          <w:sz w:val="28"/>
          <w:szCs w:val="28"/>
        </w:rPr>
        <w:t>法规</w:t>
      </w:r>
      <w:r>
        <w:rPr>
          <w:rFonts w:ascii="仿宋_GB2312" w:eastAsia="仿宋_GB2312" w:hint="eastAsia"/>
          <w:sz w:val="28"/>
          <w:szCs w:val="28"/>
        </w:rPr>
        <w:t>、部门规章。</w:t>
      </w:r>
    </w:p>
    <w:p w:rsidR="009650E7" w:rsidRPr="00E22A61" w:rsidRDefault="006D752F" w:rsidP="009D3F8C">
      <w:pPr>
        <w:adjustRightInd w:val="0"/>
        <w:snapToGrid w:val="0"/>
        <w:spacing w:line="360" w:lineRule="auto"/>
        <w:ind w:firstLine="660"/>
        <w:rPr>
          <w:rFonts w:ascii="仿宋_GB2312" w:eastAsia="仿宋_GB2312"/>
          <w:sz w:val="28"/>
          <w:szCs w:val="28"/>
        </w:rPr>
      </w:pPr>
      <w:r w:rsidRPr="00E22A61">
        <w:rPr>
          <w:rFonts w:ascii="仿宋_GB2312" w:eastAsia="仿宋_GB2312" w:hint="eastAsia"/>
          <w:sz w:val="28"/>
          <w:szCs w:val="28"/>
        </w:rPr>
        <w:t>办理时限：</w:t>
      </w:r>
      <w:r w:rsidR="00E6185F">
        <w:rPr>
          <w:rFonts w:ascii="仿宋_GB2312" w:eastAsia="仿宋_GB2312" w:hint="eastAsia"/>
          <w:sz w:val="28"/>
          <w:szCs w:val="28"/>
        </w:rPr>
        <w:t>一般责令改正期限为7</w:t>
      </w:r>
      <w:r w:rsidRPr="00E22A61">
        <w:rPr>
          <w:rFonts w:ascii="仿宋_GB2312" w:eastAsia="仿宋_GB2312" w:hint="eastAsia"/>
          <w:sz w:val="28"/>
          <w:szCs w:val="28"/>
        </w:rPr>
        <w:t>日内</w:t>
      </w:r>
      <w:r w:rsidR="00E6185F">
        <w:rPr>
          <w:rFonts w:ascii="仿宋_GB2312" w:eastAsia="仿宋_GB2312" w:hint="eastAsia"/>
          <w:sz w:val="28"/>
          <w:szCs w:val="28"/>
        </w:rPr>
        <w:t>完成，如有特殊情况整改时限适当延长；到达整改期限后10日完成复查工作。</w:t>
      </w:r>
    </w:p>
    <w:p w:rsidR="009208E8" w:rsidRPr="00E22A61" w:rsidRDefault="009D3F8C" w:rsidP="00E22A61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</w:t>
      </w:r>
      <w:r w:rsidR="009208E8" w:rsidRPr="00E22A61">
        <w:rPr>
          <w:rFonts w:asciiTheme="minorEastAsia" w:hAnsiTheme="minorEastAsia" w:hint="eastAsia"/>
          <w:sz w:val="28"/>
          <w:szCs w:val="28"/>
        </w:rPr>
        <w:t>、</w:t>
      </w:r>
      <w:r w:rsidR="00E6185F">
        <w:rPr>
          <w:rFonts w:asciiTheme="minorEastAsia" w:hAnsiTheme="minorEastAsia" w:hint="eastAsia"/>
          <w:sz w:val="28"/>
          <w:szCs w:val="28"/>
        </w:rPr>
        <w:t>执法检查资料归档</w:t>
      </w:r>
      <w:r w:rsidR="00240A46" w:rsidRPr="00E22A61">
        <w:rPr>
          <w:rFonts w:asciiTheme="minorEastAsia" w:hAnsiTheme="minorEastAsia" w:hint="eastAsia"/>
          <w:sz w:val="28"/>
          <w:szCs w:val="28"/>
        </w:rPr>
        <w:t>：</w:t>
      </w:r>
    </w:p>
    <w:p w:rsidR="009208E8" w:rsidRPr="00E22A61" w:rsidRDefault="009208E8" w:rsidP="00E22A61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（</w:t>
      </w:r>
      <w:r w:rsidR="00E22A61" w:rsidRPr="00E22A61">
        <w:rPr>
          <w:rFonts w:asciiTheme="minorEastAsia" w:hAnsiTheme="minorEastAsia" w:hint="eastAsia"/>
          <w:sz w:val="28"/>
          <w:szCs w:val="28"/>
        </w:rPr>
        <w:t>1</w:t>
      </w:r>
      <w:r w:rsidRPr="00E22A61">
        <w:rPr>
          <w:rFonts w:asciiTheme="minorEastAsia" w:hAnsiTheme="minorEastAsia" w:hint="eastAsia"/>
          <w:sz w:val="28"/>
          <w:szCs w:val="28"/>
        </w:rPr>
        <w:t>）</w:t>
      </w:r>
      <w:r w:rsidR="009D3F8C">
        <w:rPr>
          <w:rFonts w:asciiTheme="minorEastAsia" w:hAnsiTheme="minorEastAsia" w:hint="eastAsia"/>
          <w:sz w:val="28"/>
          <w:szCs w:val="28"/>
        </w:rPr>
        <w:t>移交检查档案，检查结束1日内，检查组将检查卷（包括执法全程录像）交监督一科存档。</w:t>
      </w:r>
    </w:p>
    <w:p w:rsidR="00E22A61" w:rsidRDefault="00240A46" w:rsidP="00D01B37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（</w:t>
      </w:r>
      <w:r w:rsidR="00E22A61" w:rsidRPr="00E22A61">
        <w:rPr>
          <w:rFonts w:asciiTheme="minorEastAsia" w:hAnsiTheme="minorEastAsia" w:hint="eastAsia"/>
          <w:sz w:val="28"/>
          <w:szCs w:val="28"/>
        </w:rPr>
        <w:t>2</w:t>
      </w:r>
      <w:r w:rsidRPr="00E22A61">
        <w:rPr>
          <w:rFonts w:asciiTheme="minorEastAsia" w:hAnsiTheme="minorEastAsia" w:hint="eastAsia"/>
          <w:sz w:val="28"/>
          <w:szCs w:val="28"/>
        </w:rPr>
        <w:t>）</w:t>
      </w:r>
      <w:r w:rsidR="009D3F8C">
        <w:rPr>
          <w:rFonts w:asciiTheme="minorEastAsia" w:hAnsiTheme="minorEastAsia" w:hint="eastAsia"/>
          <w:sz w:val="28"/>
          <w:szCs w:val="28"/>
        </w:rPr>
        <w:t>监督一科电话回访被检查企业，询问执法过程是否合规并填写回访记录。</w:t>
      </w:r>
    </w:p>
    <w:p w:rsidR="009D3F8C" w:rsidRPr="009D3F8C" w:rsidRDefault="009D3F8C" w:rsidP="00D01B37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（3）分站或科室建立行政执法检查卷，报监督一科存档并形成数据库，纸质版档案保存1年后交局档案管理部门保存，电子数据永久保存。</w:t>
      </w:r>
    </w:p>
    <w:p w:rsidR="00E22A61" w:rsidRPr="009D3F8C" w:rsidRDefault="00E22A61" w:rsidP="009D3F8C">
      <w:pPr>
        <w:adjustRightInd w:val="0"/>
        <w:snapToGrid w:val="0"/>
        <w:spacing w:line="360" w:lineRule="auto"/>
        <w:ind w:firstLine="660"/>
        <w:rPr>
          <w:rFonts w:ascii="仿宋_GB2312" w:eastAsia="仿宋_GB2312"/>
          <w:sz w:val="28"/>
          <w:szCs w:val="28"/>
        </w:rPr>
      </w:pPr>
      <w:r w:rsidRPr="00D01B37">
        <w:rPr>
          <w:rFonts w:ascii="仿宋_GB2312" w:eastAsia="仿宋_GB2312" w:hAnsiTheme="minorEastAsia" w:hint="eastAsia"/>
          <w:sz w:val="28"/>
          <w:szCs w:val="28"/>
        </w:rPr>
        <w:t>依据：</w:t>
      </w:r>
      <w:r w:rsidR="009D3F8C" w:rsidRPr="00E22A61">
        <w:rPr>
          <w:rFonts w:ascii="仿宋_GB2312" w:eastAsia="仿宋_GB2312" w:hint="eastAsia"/>
          <w:sz w:val="28"/>
          <w:szCs w:val="28"/>
        </w:rPr>
        <w:t>《建设工程质量管理条例》、《辽宁省建设工程条例》</w:t>
      </w:r>
      <w:r w:rsidR="009D3F8C" w:rsidRPr="004154A1">
        <w:rPr>
          <w:rFonts w:ascii="仿宋_GB2312" w:eastAsia="仿宋_GB2312" w:hint="eastAsia"/>
          <w:sz w:val="28"/>
          <w:szCs w:val="28"/>
        </w:rPr>
        <w:t>《房屋建筑和市政基础设施工程质量监督管理规定》</w:t>
      </w:r>
      <w:r w:rsidR="009D3F8C">
        <w:rPr>
          <w:rFonts w:ascii="仿宋_GB2312" w:eastAsia="仿宋_GB2312" w:hint="eastAsia"/>
          <w:sz w:val="28"/>
          <w:szCs w:val="28"/>
        </w:rPr>
        <w:t>等法律</w:t>
      </w:r>
      <w:r w:rsidR="009D3F8C" w:rsidRPr="00E22A61">
        <w:rPr>
          <w:rFonts w:ascii="仿宋_GB2312" w:eastAsia="仿宋_GB2312" w:hint="eastAsia"/>
          <w:sz w:val="28"/>
          <w:szCs w:val="28"/>
        </w:rPr>
        <w:t>法规</w:t>
      </w:r>
      <w:r w:rsidR="009D3F8C">
        <w:rPr>
          <w:rFonts w:ascii="仿宋_GB2312" w:eastAsia="仿宋_GB2312" w:hint="eastAsia"/>
          <w:sz w:val="28"/>
          <w:szCs w:val="28"/>
        </w:rPr>
        <w:t>、部门规章。</w:t>
      </w:r>
    </w:p>
    <w:p w:rsidR="00240A46" w:rsidRPr="00D01B37" w:rsidRDefault="00E22A61" w:rsidP="00704BC9">
      <w:pPr>
        <w:adjustRightInd w:val="0"/>
        <w:snapToGrid w:val="0"/>
        <w:spacing w:line="360" w:lineRule="auto"/>
        <w:ind w:firstLine="660"/>
        <w:rPr>
          <w:rFonts w:ascii="仿宋_GB2312" w:eastAsia="仿宋_GB2312" w:hAnsiTheme="minorEastAsia"/>
          <w:sz w:val="28"/>
          <w:szCs w:val="28"/>
        </w:rPr>
      </w:pPr>
      <w:r w:rsidRPr="00D01B37">
        <w:rPr>
          <w:rFonts w:ascii="仿宋_GB2312" w:eastAsia="仿宋_GB2312" w:hAnsiTheme="minorEastAsia" w:hint="eastAsia"/>
          <w:sz w:val="28"/>
          <w:szCs w:val="28"/>
        </w:rPr>
        <w:t>办理时限：</w:t>
      </w:r>
      <w:r w:rsidR="009D3F8C">
        <w:rPr>
          <w:rFonts w:ascii="仿宋_GB2312" w:eastAsia="仿宋_GB2312" w:hAnsiTheme="minorEastAsia" w:hint="eastAsia"/>
          <w:sz w:val="28"/>
          <w:szCs w:val="28"/>
        </w:rPr>
        <w:t>3</w:t>
      </w:r>
      <w:r w:rsidR="00623BC7">
        <w:rPr>
          <w:rFonts w:ascii="仿宋_GB2312" w:eastAsia="仿宋_GB2312" w:hAnsiTheme="minorEastAsia" w:hint="eastAsia"/>
          <w:sz w:val="28"/>
          <w:szCs w:val="28"/>
        </w:rPr>
        <w:t>日内</w:t>
      </w:r>
    </w:p>
    <w:p w:rsidR="00F34204" w:rsidRPr="003E3553" w:rsidRDefault="00F34204" w:rsidP="00704BC9">
      <w:pPr>
        <w:adjustRightInd w:val="0"/>
        <w:snapToGrid w:val="0"/>
        <w:spacing w:line="360" w:lineRule="auto"/>
        <w:ind w:firstLine="660"/>
        <w:rPr>
          <w:rFonts w:ascii="仿宋_GB2312" w:eastAsia="仿宋_GB2312" w:hAnsiTheme="minorEastAsia"/>
          <w:sz w:val="28"/>
          <w:szCs w:val="28"/>
        </w:rPr>
      </w:pPr>
    </w:p>
    <w:sectPr w:rsidR="00F34204" w:rsidRPr="003E3553" w:rsidSect="00243E16">
      <w:footerReference w:type="default" r:id="rId6"/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300" w:rsidRDefault="00EF2300" w:rsidP="00F34204">
      <w:r>
        <w:separator/>
      </w:r>
    </w:p>
  </w:endnote>
  <w:endnote w:type="continuationSeparator" w:id="0">
    <w:p w:rsidR="00EF2300" w:rsidRDefault="00EF2300" w:rsidP="00F342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660189"/>
      <w:docPartObj>
        <w:docPartGallery w:val="Page Numbers (Bottom of Page)"/>
        <w:docPartUnique/>
      </w:docPartObj>
    </w:sdtPr>
    <w:sdtContent>
      <w:p w:rsidR="009D3F8C" w:rsidRDefault="0089613F">
        <w:pPr>
          <w:pStyle w:val="a4"/>
          <w:jc w:val="center"/>
        </w:pPr>
        <w:fldSimple w:instr=" PAGE   \* MERGEFORMAT ">
          <w:r w:rsidR="009A4736" w:rsidRPr="009A4736">
            <w:rPr>
              <w:noProof/>
              <w:lang w:val="zh-CN"/>
            </w:rPr>
            <w:t>1</w:t>
          </w:r>
        </w:fldSimple>
      </w:p>
    </w:sdtContent>
  </w:sdt>
  <w:p w:rsidR="009D3F8C" w:rsidRDefault="009D3F8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300" w:rsidRDefault="00EF2300" w:rsidP="00F34204">
      <w:r>
        <w:separator/>
      </w:r>
    </w:p>
  </w:footnote>
  <w:footnote w:type="continuationSeparator" w:id="0">
    <w:p w:rsidR="00EF2300" w:rsidRDefault="00EF2300" w:rsidP="00F342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4204"/>
    <w:rsid w:val="00065FDC"/>
    <w:rsid w:val="00157437"/>
    <w:rsid w:val="00240A46"/>
    <w:rsid w:val="00243E16"/>
    <w:rsid w:val="002947DC"/>
    <w:rsid w:val="002D3DA8"/>
    <w:rsid w:val="00346966"/>
    <w:rsid w:val="003725D1"/>
    <w:rsid w:val="003E3553"/>
    <w:rsid w:val="004154A1"/>
    <w:rsid w:val="004C18A0"/>
    <w:rsid w:val="005D651C"/>
    <w:rsid w:val="005E24F9"/>
    <w:rsid w:val="00623BC7"/>
    <w:rsid w:val="00640F4E"/>
    <w:rsid w:val="00655256"/>
    <w:rsid w:val="006D752F"/>
    <w:rsid w:val="00704BC9"/>
    <w:rsid w:val="007259C0"/>
    <w:rsid w:val="007616DC"/>
    <w:rsid w:val="00762181"/>
    <w:rsid w:val="0076760E"/>
    <w:rsid w:val="007F3212"/>
    <w:rsid w:val="00892005"/>
    <w:rsid w:val="0089613F"/>
    <w:rsid w:val="009208E8"/>
    <w:rsid w:val="009650E7"/>
    <w:rsid w:val="009A4736"/>
    <w:rsid w:val="009A5556"/>
    <w:rsid w:val="009D3F8C"/>
    <w:rsid w:val="00A046D4"/>
    <w:rsid w:val="00B1194F"/>
    <w:rsid w:val="00B5183D"/>
    <w:rsid w:val="00BF7E25"/>
    <w:rsid w:val="00C9014C"/>
    <w:rsid w:val="00CB6A12"/>
    <w:rsid w:val="00D01B37"/>
    <w:rsid w:val="00D83A17"/>
    <w:rsid w:val="00DF4858"/>
    <w:rsid w:val="00E22A61"/>
    <w:rsid w:val="00E6185F"/>
    <w:rsid w:val="00EF2300"/>
    <w:rsid w:val="00F34204"/>
    <w:rsid w:val="00FA7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6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342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342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42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4204"/>
    <w:rPr>
      <w:sz w:val="18"/>
      <w:szCs w:val="18"/>
    </w:rPr>
  </w:style>
  <w:style w:type="paragraph" w:styleId="a5">
    <w:name w:val="List Paragraph"/>
    <w:basedOn w:val="a"/>
    <w:uiPriority w:val="34"/>
    <w:qFormat/>
    <w:rsid w:val="00B1194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155</Words>
  <Characters>888</Characters>
  <Application>Microsoft Office Word</Application>
  <DocSecurity>0</DocSecurity>
  <Lines>7</Lines>
  <Paragraphs>2</Paragraphs>
  <ScaleCrop>false</ScaleCrop>
  <Company>Win7w.Com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Win7w</dc:creator>
  <cp:lastModifiedBy>Administrator</cp:lastModifiedBy>
  <cp:revision>4</cp:revision>
  <dcterms:created xsi:type="dcterms:W3CDTF">2020-09-12T09:02:00Z</dcterms:created>
  <dcterms:modified xsi:type="dcterms:W3CDTF">2020-09-16T06:01:00Z</dcterms:modified>
</cp:coreProperties>
</file>